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五河县经济开发区污水处理厂及配套管网工程（五河县城南污水处理厂二期工程）答疑澄清公告</w:t>
      </w:r>
      <w:r>
        <w:rPr>
          <w:rFonts w:ascii="宋体" w:hAnsi="宋体" w:eastAsia="宋体"/>
          <w:b/>
          <w:bCs/>
          <w:sz w:val="28"/>
          <w:szCs w:val="28"/>
        </w:rPr>
        <w:t>BB2023WHGCZ1201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</w:p>
    <w:p>
      <w:pPr>
        <w:pStyle w:val="6"/>
        <w:shd w:val="clear" w:color="auto" w:fill="FFFFFF"/>
        <w:spacing w:before="0" w:beforeAutospacing="0" w:after="0" w:afterAutospacing="0" w:line="480" w:lineRule="exact"/>
        <w:jc w:val="both"/>
        <w:rPr>
          <w:rFonts w:cs="Helvetica"/>
        </w:rPr>
      </w:pPr>
      <w:r>
        <w:rPr>
          <w:rFonts w:hint="eastAsia" w:cs="Times New Roman"/>
        </w:rPr>
        <w:t>各潜在投标人：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Helvetica"/>
        </w:rPr>
      </w:pPr>
      <w:r>
        <w:rPr>
          <w:rFonts w:hint="eastAsia" w:cs="Times New Roman"/>
        </w:rPr>
        <w:t>五河县经济开发区污水处理厂及配套管网工程（五河县城南污水处理厂二期工程）（项目编号：</w:t>
      </w:r>
      <w:r>
        <w:rPr>
          <w:rFonts w:cs="Times New Roman"/>
        </w:rPr>
        <w:t>BB2023WHGCZ1201</w:t>
      </w:r>
      <w:r>
        <w:rPr>
          <w:rFonts w:hint="eastAsia" w:cs="Times New Roman"/>
        </w:rPr>
        <w:t>），招标人为五河国有资本运营投资集团有限公司，现发布招标文件答疑澄清内容如下：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Times New Roman"/>
        </w:rPr>
      </w:pPr>
      <w:r>
        <w:rPr>
          <w:rFonts w:hint="eastAsia" w:cs="Times New Roman"/>
        </w:rPr>
        <w:t>1、我单位参与本项目投标，招标文件中奖项要求获得过省级及以上安全文明（生产）标准化（示范）工地荣誉，同时有备注说明要求奖项颁发单位需在中国社会组织网（https://chinanpo.mca.gov.cn）中可查询，我单位于2022年3月获得“安徽省建筑安全生产标准化示范工地”奖项，颁奖单位为安徽省建设行业质量与安全协会，此协会在中国社会组织网中无法查询。请业主及代理公司予以明示此奖项在本次投标活动中是否认可？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2" w:firstLineChars="200"/>
        <w:jc w:val="both"/>
        <w:rPr>
          <w:rFonts w:hint="default" w:eastAsia="宋体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答：按招标文件要求执行。如协会名称发生变更，须提供变更后协会的中国社会组织网查询结果截图。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2、造价清单中，水解酸化池填料的控制单价为670元/套，与市场实际价格差距过大，请问是否有笔误？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2" w:firstLineChars="200"/>
        <w:jc w:val="both"/>
        <w:rPr>
          <w:rFonts w:hint="default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答：以最新发布的答疑澄清公告附件清单控制价为准，投标人自行查看。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Helvetica"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left="720" w:hanging="360"/>
        <w:jc w:val="right"/>
        <w:rPr>
          <w:rFonts w:cs="Helvetica"/>
        </w:rPr>
      </w:pPr>
      <w:r>
        <w:rPr>
          <w:rFonts w:cs="Times New Roman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left="720" w:hanging="360"/>
        <w:jc w:val="right"/>
        <w:rPr>
          <w:rFonts w:cs="Helvetica"/>
        </w:rPr>
      </w:pPr>
      <w:r>
        <w:rPr>
          <w:rFonts w:hint="eastAsia" w:cs="Times New Roman"/>
        </w:rPr>
        <w:t>五河国有资本运营投资集团有限公司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left="720" w:firstLine="5280" w:firstLineChars="2200"/>
        <w:jc w:val="right"/>
        <w:rPr>
          <w:rFonts w:cs="Helvetica"/>
        </w:rPr>
      </w:pPr>
      <w:r>
        <w:rPr>
          <w:rFonts w:hint="eastAsia" w:cs="Times New Roman"/>
        </w:rPr>
        <w:t>2023年</w:t>
      </w:r>
      <w:r>
        <w:rPr>
          <w:rFonts w:cs="Times New Roman"/>
        </w:rPr>
        <w:t>12</w:t>
      </w:r>
      <w:r>
        <w:rPr>
          <w:rFonts w:hint="eastAsia" w:cs="Times New Roman"/>
        </w:rPr>
        <w:t>月</w:t>
      </w:r>
      <w:r>
        <w:rPr>
          <w:rFonts w:cs="Times New Roman"/>
        </w:rPr>
        <w:t>1</w:t>
      </w:r>
      <w:r>
        <w:rPr>
          <w:rFonts w:hint="eastAsia" w:cs="Times New Roman"/>
          <w:lang w:val="en-US" w:eastAsia="zh-CN"/>
        </w:rPr>
        <w:t>8</w:t>
      </w:r>
      <w:r>
        <w:rPr>
          <w:rFonts w:hint="eastAsia" w:cs="Times New Roman"/>
        </w:rPr>
        <w:t>日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Y2FjN2E4Y2YyZTQ2NDQ4NDQ5YzViZmU4MWE4YWIifQ=="/>
  </w:docVars>
  <w:rsids>
    <w:rsidRoot w:val="004C227C"/>
    <w:rsid w:val="000811EC"/>
    <w:rsid w:val="000D423A"/>
    <w:rsid w:val="00163BCA"/>
    <w:rsid w:val="002C51EF"/>
    <w:rsid w:val="00345BB6"/>
    <w:rsid w:val="0040484E"/>
    <w:rsid w:val="004C227C"/>
    <w:rsid w:val="005A08EA"/>
    <w:rsid w:val="005C0D09"/>
    <w:rsid w:val="005E3A5B"/>
    <w:rsid w:val="006B20FB"/>
    <w:rsid w:val="007131D9"/>
    <w:rsid w:val="008A68CF"/>
    <w:rsid w:val="009201BD"/>
    <w:rsid w:val="009F2C1E"/>
    <w:rsid w:val="00A72DBB"/>
    <w:rsid w:val="00A95B9A"/>
    <w:rsid w:val="00BD1E5D"/>
    <w:rsid w:val="00C66DBF"/>
    <w:rsid w:val="00CA6DDB"/>
    <w:rsid w:val="00D145E8"/>
    <w:rsid w:val="00E42248"/>
    <w:rsid w:val="00E82301"/>
    <w:rsid w:val="00E83ACD"/>
    <w:rsid w:val="00E861D4"/>
    <w:rsid w:val="00F13DFB"/>
    <w:rsid w:val="00F55C61"/>
    <w:rsid w:val="00FA24A4"/>
    <w:rsid w:val="00FB54A7"/>
    <w:rsid w:val="00FF1F01"/>
    <w:rsid w:val="11624552"/>
    <w:rsid w:val="7F5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5</TotalTime>
  <ScaleCrop>false</ScaleCrop>
  <LinksUpToDate>false</LinksUpToDate>
  <CharactersWithSpaces>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2023-12-08T07:20:00Z</dcterms:created>
  <dc:creator>宝 月</dc:creator>
  <cp:lastModifiedBy>徐泽民</cp:lastModifiedBy>
  <dcterms:modified xsi:type="dcterms:W3CDTF">2023-12-18T03:15:25Z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0A852E0B201743B5ACCFF779EBD62074_13</vt:lpwstr>
  </property>
</Properties>
</file>