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jc w:val="center"/>
        <w:rPr>
          <w:rFonts w:cs="Times New Roman"/>
          <w:b/>
          <w:bCs/>
          <w:sz w:val="28"/>
          <w:szCs w:val="28"/>
        </w:rPr>
      </w:pPr>
      <w:bookmarkStart w:id="0" w:name="_GoBack"/>
      <w:bookmarkEnd w:id="0"/>
      <w:r>
        <w:rPr>
          <w:rFonts w:hint="eastAsia" w:cs="Times New Roman"/>
          <w:b/>
          <w:bCs/>
          <w:sz w:val="28"/>
          <w:szCs w:val="28"/>
        </w:rPr>
        <w:t>五河县承接长三角产业转移产业园项目一期监理答疑澄清公告BB2023WHGCZ1341</w:t>
      </w:r>
    </w:p>
    <w:p>
      <w:pPr>
        <w:pStyle w:val="4"/>
        <w:shd w:val="clear" w:color="auto" w:fill="FFFFFF"/>
        <w:spacing w:before="0" w:beforeAutospacing="0" w:after="0" w:afterAutospacing="0" w:line="480" w:lineRule="atLeast"/>
        <w:jc w:val="both"/>
        <w:rPr>
          <w:rFonts w:ascii="Times New Roman" w:hAnsi="Times New Roman" w:cs="Times New Roman"/>
        </w:rPr>
      </w:pPr>
      <w:r>
        <w:rPr>
          <w:rFonts w:hint="eastAsia" w:cs="Times New Roman"/>
        </w:rPr>
        <w:t>各潜在投标人：</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五河县承接长三角产业转移产业园项目一期监理（项目编号：BB2023WHGCZ1341），招标人为五河县久盛科技发展有限公司、安徽五河经济开发区管理委员会，现发布招标文件答疑澄清内容如下：</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1、招标文件中业绩是否可以使用全过程咨询业绩，请予以答复，谢谢。</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答：可以，但业绩内容须包含监理服务。</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2、招标文件中对投标人员的配备要求，总监理工程师投标截止前在投标单位任职及缴纳社保时间不少于6个月，其他项目管理人员在投标单位任职及缴纳社保时间不少于3个月，在投标文件中作出承诺即可。请问：我单位总监理工程师于2023年11月20日退休满60周岁，已无法提供投标截止前近6个月的社保证明。但根据国家注册监理工程师管理规定及安徽省住建厅相关文件要求：（2006年1月26日中华人民共和国建设部令第147号），注册监理工程师证书使用期限为不超过65周岁。安徽省住房和城乡建设厅于2022年5月24日也关于退休人员参与工程投标提供社保证明材料问的答复。如房屋建筑和市政基础设施工程建设项目招标文件要求投标人提供人员参加社保的有效证明材料，因退休人员（包括提前退休人员）无法提供社保证明，投标人可以提供身份证、退休证明及投标人企业的聘用合同。提交的注册执业证书中聘用企业名称必须与投标人企业名称一致。 请问投标人企业提供身份证、退休证明及投标人企业的聘用合同是否给予认可？</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答：按招标文件要求执行。</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招标文件其他内容不变。给各投标单位带来工作上的不便，敬请谅解。</w:t>
      </w:r>
    </w:p>
    <w:p>
      <w:pPr>
        <w:pStyle w:val="4"/>
        <w:shd w:val="clear" w:color="auto" w:fill="FFFFFF"/>
        <w:spacing w:before="0" w:beforeAutospacing="0" w:after="0" w:afterAutospacing="0" w:line="480" w:lineRule="atLeast"/>
        <w:ind w:firstLine="4080"/>
        <w:jc w:val="both"/>
        <w:rPr>
          <w:rFonts w:ascii="Times New Roman" w:hAnsi="Times New Roman" w:cs="Times New Roman"/>
        </w:rPr>
      </w:pPr>
      <w:r>
        <w:rPr>
          <w:rFonts w:ascii="Times New Roman" w:hAnsi="Times New Roman" w:cs="Times New Roman"/>
        </w:rPr>
        <w:t> </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五河县久盛科技发展有限公司、安徽五河经济开发区管理委员会</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2023年1</w:t>
      </w:r>
      <w:r>
        <w:rPr>
          <w:rFonts w:hint="eastAsia" w:cs="Times New Roman"/>
          <w:lang w:val="en-US" w:eastAsia="zh-CN"/>
        </w:rPr>
        <w:t>2</w:t>
      </w:r>
      <w:r>
        <w:rPr>
          <w:rFonts w:hint="eastAsia" w:cs="Times New Roman"/>
        </w:rPr>
        <w:t>月</w:t>
      </w:r>
      <w:r>
        <w:rPr>
          <w:rFonts w:hint="eastAsia" w:cs="Times New Roman"/>
          <w:lang w:val="en-US" w:eastAsia="zh-CN"/>
        </w:rPr>
        <w:t>18</w:t>
      </w:r>
      <w:r>
        <w:rPr>
          <w:rFonts w:hint="eastAsia" w:cs="Times New Roman"/>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E33B50"/>
    <w:rsid w:val="00163004"/>
    <w:rsid w:val="001D1BBF"/>
    <w:rsid w:val="001E5403"/>
    <w:rsid w:val="003B52BA"/>
    <w:rsid w:val="003E45F0"/>
    <w:rsid w:val="0040484E"/>
    <w:rsid w:val="0057411E"/>
    <w:rsid w:val="007561BF"/>
    <w:rsid w:val="00A83DB0"/>
    <w:rsid w:val="00BD1E5D"/>
    <w:rsid w:val="00E33B50"/>
    <w:rsid w:val="04F20967"/>
    <w:rsid w:val="0CC779D3"/>
    <w:rsid w:val="188C0DA8"/>
    <w:rsid w:val="2DBE22D5"/>
    <w:rsid w:val="30F72F50"/>
    <w:rsid w:val="341D4C69"/>
    <w:rsid w:val="3F4A1C1A"/>
    <w:rsid w:val="41B45A71"/>
    <w:rsid w:val="41F83BB0"/>
    <w:rsid w:val="42D53EF1"/>
    <w:rsid w:val="49E35145"/>
    <w:rsid w:val="6CC57BDE"/>
    <w:rsid w:val="6D4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32</TotalTime>
  <ScaleCrop>false</ScaleCrop>
  <LinksUpToDate>false</LinksUpToDate>
  <CharactersWithSpaces>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校对-赵明威</cp:lastModifiedBy>
  <dcterms:modified xsi:type="dcterms:W3CDTF">2023-12-18T09:33:03Z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F5135DEAD0C44CB4BD2F40DE2F82E065_13</vt:lpwstr>
  </property>
</Properties>
</file>