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80" w:lineRule="exact"/>
        <w:jc w:val="center"/>
        <w:rPr>
          <w:rFonts w:ascii="宋体" w:hAnsi="宋体" w:eastAsia="宋体" w:cs="Helvetica"/>
          <w:b/>
          <w:bCs/>
          <w:sz w:val="28"/>
          <w:szCs w:val="28"/>
        </w:rPr>
      </w:pPr>
      <w:bookmarkStart w:id="0" w:name="_GoBack"/>
      <w:bookmarkEnd w:id="0"/>
      <w:r>
        <w:rPr>
          <w:rFonts w:hint="eastAsia" w:ascii="宋体" w:hAnsi="宋体" w:eastAsia="宋体" w:cs="Helvetica"/>
          <w:b/>
          <w:bCs/>
          <w:sz w:val="28"/>
          <w:szCs w:val="28"/>
        </w:rPr>
        <w:t>五河县城南及老城片区城市更新一期项目兴县路（五福路—沱湖大道）答疑澄清公告</w:t>
      </w:r>
      <w:r>
        <w:rPr>
          <w:rFonts w:ascii="宋体" w:hAnsi="宋体" w:eastAsia="宋体" w:cs="Helvetica"/>
          <w:b/>
          <w:bCs/>
          <w:sz w:val="28"/>
          <w:szCs w:val="28"/>
        </w:rPr>
        <w:t>BB2024WHGCZ0381</w:t>
      </w:r>
    </w:p>
    <w:p>
      <w:pPr>
        <w:shd w:val="clear" w:color="auto" w:fill="FFFFFF"/>
        <w:spacing w:line="480" w:lineRule="exact"/>
        <w:jc w:val="left"/>
        <w:rPr>
          <w:rFonts w:ascii="宋体" w:hAnsi="宋体" w:eastAsia="宋体" w:cs="Helvetica"/>
          <w:sz w:val="24"/>
          <w:szCs w:val="24"/>
        </w:rPr>
      </w:pPr>
    </w:p>
    <w:p>
      <w:pPr>
        <w:shd w:val="clear" w:color="auto" w:fill="FFFFFF"/>
        <w:spacing w:line="480" w:lineRule="exact"/>
        <w:jc w:val="left"/>
        <w:rPr>
          <w:rFonts w:hint="eastAsia" w:ascii="SourceHanSansCN-Regular" w:hAnsi="SourceHanSansCN-Regular" w:eastAsia="宋体" w:cs="Helvetica"/>
          <w:kern w:val="0"/>
          <w:sz w:val="24"/>
          <w:szCs w:val="24"/>
        </w:rPr>
      </w:pPr>
      <w:r>
        <w:rPr>
          <w:rFonts w:hint="eastAsia" w:ascii="宋体" w:hAnsi="宋体" w:eastAsia="宋体" w:cs="Helvetica"/>
          <w:sz w:val="24"/>
          <w:szCs w:val="24"/>
        </w:rPr>
        <w:t>各潜在投标人：</w:t>
      </w:r>
    </w:p>
    <w:p>
      <w:pPr>
        <w:shd w:val="clear" w:color="auto" w:fill="FFFFFF"/>
        <w:spacing w:line="480" w:lineRule="exact"/>
        <w:ind w:firstLine="480" w:firstLineChars="200"/>
        <w:jc w:val="left"/>
        <w:rPr>
          <w:rFonts w:hint="eastAsia" w:ascii="SourceHanSansCN-Regular" w:hAnsi="SourceHanSansCN-Regular" w:eastAsia="宋体" w:cs="Helvetica"/>
          <w:kern w:val="0"/>
          <w:sz w:val="24"/>
          <w:szCs w:val="24"/>
        </w:rPr>
      </w:pPr>
      <w:r>
        <w:rPr>
          <w:rFonts w:hint="eastAsia" w:ascii="宋体" w:hAnsi="宋体" w:eastAsia="宋体" w:cs="Helvetica"/>
          <w:sz w:val="24"/>
          <w:szCs w:val="24"/>
        </w:rPr>
        <w:t>一、现将各潜在投标人对本“五河县城南及老城片区城市更新一期项目兴县路（五福路—沱湖大道）”招标文件提出的有关疑问，回复如下：</w:t>
      </w:r>
    </w:p>
    <w:p>
      <w:pPr>
        <w:shd w:val="clear" w:color="auto" w:fill="FFFFFF"/>
        <w:spacing w:line="480" w:lineRule="exact"/>
        <w:ind w:firstLine="480" w:firstLineChars="200"/>
        <w:jc w:val="left"/>
        <w:rPr>
          <w:rFonts w:ascii="宋体" w:hAnsi="宋体" w:eastAsia="宋体" w:cs="Helvetica"/>
          <w:sz w:val="24"/>
          <w:szCs w:val="24"/>
        </w:rPr>
      </w:pPr>
      <w:r>
        <w:rPr>
          <w:rFonts w:hint="eastAsia" w:ascii="宋体" w:hAnsi="宋体" w:eastAsia="宋体" w:cs="Helvetica"/>
          <w:sz w:val="24"/>
          <w:szCs w:val="24"/>
        </w:rPr>
        <w:t>1、</w:t>
      </w:r>
      <w:r>
        <w:rPr>
          <w:rFonts w:ascii="宋体" w:hAnsi="宋体" w:eastAsia="宋体" w:cs="Helvetica"/>
          <w:sz w:val="24"/>
          <w:szCs w:val="24"/>
        </w:rPr>
        <w:t>排水工程：清单第20项，图纸设计及清单特征管材规格均为DN2000II级钢筋混凝土企口管，控制价中计入的是为DN1800II级钢筋混凝土企口管，DN2000管材信息价为1692.88元/m，两种管材价格悬殊较大，请核实并修改。</w:t>
      </w:r>
    </w:p>
    <w:p>
      <w:pPr>
        <w:shd w:val="clear" w:color="auto" w:fill="FFFFFF"/>
        <w:spacing w:line="480" w:lineRule="exact"/>
        <w:ind w:firstLine="482" w:firstLineChars="200"/>
        <w:jc w:val="left"/>
        <w:rPr>
          <w:rFonts w:hint="eastAsia" w:ascii="宋体" w:hAnsi="宋体" w:eastAsia="宋体" w:cs="Helvetica"/>
          <w:sz w:val="24"/>
          <w:szCs w:val="24"/>
          <w:lang w:eastAsia="zh-CN"/>
        </w:rPr>
      </w:pPr>
      <w:r>
        <w:rPr>
          <w:rFonts w:hint="eastAsia" w:ascii="宋体" w:hAnsi="宋体" w:eastAsia="宋体" w:cs="Helvetica"/>
          <w:b/>
          <w:bCs/>
          <w:sz w:val="24"/>
          <w:szCs w:val="24"/>
        </w:rPr>
        <w:t>回复：以清单控制价为准，投标人报价时</w:t>
      </w:r>
      <w:r>
        <w:rPr>
          <w:rFonts w:hint="eastAsia" w:ascii="宋体" w:hAnsi="宋体" w:eastAsia="宋体" w:cs="Helvetica"/>
          <w:b/>
          <w:bCs/>
          <w:sz w:val="24"/>
          <w:szCs w:val="24"/>
          <w:lang w:val="en-US" w:eastAsia="zh-CN"/>
        </w:rPr>
        <w:t>应</w:t>
      </w:r>
      <w:r>
        <w:rPr>
          <w:rFonts w:hint="eastAsia" w:ascii="宋体" w:hAnsi="宋体" w:eastAsia="宋体" w:cs="Helvetica"/>
          <w:b/>
          <w:bCs/>
          <w:sz w:val="24"/>
          <w:szCs w:val="24"/>
        </w:rPr>
        <w:t>综合考虑</w:t>
      </w:r>
      <w:r>
        <w:rPr>
          <w:rFonts w:hint="eastAsia" w:ascii="宋体" w:hAnsi="宋体" w:eastAsia="宋体" w:cs="Helvetica"/>
          <w:b/>
          <w:bCs/>
          <w:sz w:val="24"/>
          <w:szCs w:val="24"/>
          <w:lang w:eastAsia="zh-CN"/>
        </w:rPr>
        <w:t>。</w:t>
      </w:r>
    </w:p>
    <w:p>
      <w:pPr>
        <w:numPr>
          <w:ilvl w:val="0"/>
          <w:numId w:val="0"/>
        </w:numPr>
        <w:shd w:val="clear" w:color="auto" w:fill="FFFFFF"/>
        <w:spacing w:line="480" w:lineRule="exact"/>
        <w:ind w:firstLine="480" w:firstLineChars="200"/>
        <w:jc w:val="left"/>
        <w:rPr>
          <w:rFonts w:ascii="宋体" w:hAnsi="宋体" w:eastAsia="宋体" w:cs="Helvetica"/>
          <w:sz w:val="24"/>
          <w:szCs w:val="24"/>
        </w:rPr>
      </w:pPr>
      <w:r>
        <w:rPr>
          <w:rFonts w:hint="eastAsia" w:ascii="宋体" w:hAnsi="宋体" w:eastAsia="宋体" w:cs="Helvetica"/>
          <w:sz w:val="24"/>
          <w:szCs w:val="24"/>
          <w:lang w:val="en-US" w:eastAsia="zh-CN"/>
        </w:rPr>
        <w:t>2、</w:t>
      </w:r>
      <w:r>
        <w:rPr>
          <w:rFonts w:ascii="宋体" w:hAnsi="宋体" w:eastAsia="宋体" w:cs="Helvetica"/>
          <w:sz w:val="24"/>
          <w:szCs w:val="24"/>
        </w:rPr>
        <w:t>绿化工程：清单第2项，仅计入树池内的种植土回填，侧分带种植土回填未计入清单内，设计种植土回填量为3185.8立方，清单编制答疑关于侧分带内的种植土，回复的是泥炭土添加比例可适当减少，并不是取消添加泥炭土，请复核。</w:t>
      </w:r>
    </w:p>
    <w:p>
      <w:pPr>
        <w:numPr>
          <w:ilvl w:val="0"/>
          <w:numId w:val="0"/>
        </w:numPr>
        <w:shd w:val="clear" w:color="auto" w:fill="FFFFFF"/>
        <w:spacing w:line="480" w:lineRule="exact"/>
        <w:ind w:firstLine="482" w:firstLineChars="200"/>
        <w:jc w:val="left"/>
        <w:rPr>
          <w:rFonts w:hint="default" w:ascii="宋体" w:hAnsi="宋体" w:eastAsia="宋体" w:cs="Helvetica"/>
          <w:sz w:val="24"/>
          <w:szCs w:val="24"/>
          <w:lang w:val="en-US" w:eastAsia="zh-CN"/>
        </w:rPr>
      </w:pPr>
      <w:r>
        <w:rPr>
          <w:rFonts w:hint="eastAsia" w:ascii="宋体" w:hAnsi="宋体" w:eastAsia="宋体" w:cs="Helvetica"/>
          <w:b/>
          <w:bCs/>
          <w:sz w:val="24"/>
          <w:szCs w:val="24"/>
          <w:lang w:val="en-US" w:eastAsia="zh-CN"/>
        </w:rPr>
        <w:t>回复：不取消，</w:t>
      </w:r>
      <w:r>
        <w:rPr>
          <w:rFonts w:hint="eastAsia" w:ascii="宋体" w:hAnsi="宋体" w:eastAsia="宋体" w:cs="Helvetica"/>
          <w:b/>
          <w:bCs/>
          <w:sz w:val="24"/>
          <w:szCs w:val="24"/>
        </w:rPr>
        <w:t>以清单控制价为准</w:t>
      </w:r>
      <w:r>
        <w:rPr>
          <w:rFonts w:hint="eastAsia" w:ascii="宋体" w:hAnsi="宋体" w:eastAsia="宋体" w:cs="Helvetica"/>
          <w:b/>
          <w:bCs/>
          <w:sz w:val="24"/>
          <w:szCs w:val="24"/>
          <w:lang w:eastAsia="zh-CN"/>
        </w:rPr>
        <w:t>，</w:t>
      </w:r>
      <w:r>
        <w:rPr>
          <w:rFonts w:hint="eastAsia" w:ascii="宋体" w:hAnsi="宋体" w:eastAsia="宋体" w:cs="Helvetica"/>
          <w:b/>
          <w:bCs/>
          <w:sz w:val="24"/>
          <w:szCs w:val="24"/>
        </w:rPr>
        <w:t>投标人报价时</w:t>
      </w:r>
      <w:r>
        <w:rPr>
          <w:rFonts w:hint="eastAsia" w:ascii="宋体" w:hAnsi="宋体" w:eastAsia="宋体" w:cs="Helvetica"/>
          <w:b/>
          <w:bCs/>
          <w:sz w:val="24"/>
          <w:szCs w:val="24"/>
          <w:lang w:val="en-US" w:eastAsia="zh-CN"/>
        </w:rPr>
        <w:t>应</w:t>
      </w:r>
      <w:r>
        <w:rPr>
          <w:rFonts w:hint="eastAsia" w:ascii="宋体" w:hAnsi="宋体" w:eastAsia="宋体" w:cs="Helvetica"/>
          <w:b/>
          <w:bCs/>
          <w:sz w:val="24"/>
          <w:szCs w:val="24"/>
        </w:rPr>
        <w:t>综合考虑</w:t>
      </w:r>
      <w:r>
        <w:rPr>
          <w:rFonts w:hint="eastAsia" w:ascii="宋体" w:hAnsi="宋体" w:eastAsia="宋体" w:cs="Helvetica"/>
          <w:b/>
          <w:bCs/>
          <w:sz w:val="24"/>
          <w:szCs w:val="24"/>
          <w:lang w:eastAsia="zh-CN"/>
        </w:rPr>
        <w:t>。</w:t>
      </w:r>
    </w:p>
    <w:p>
      <w:pPr>
        <w:shd w:val="clear" w:color="auto" w:fill="FFFFFF"/>
        <w:spacing w:line="480" w:lineRule="exact"/>
        <w:ind w:firstLine="480" w:firstLineChars="200"/>
        <w:jc w:val="left"/>
        <w:rPr>
          <w:rFonts w:ascii="宋体" w:hAnsi="宋体" w:eastAsia="宋体" w:cs="Helvetica"/>
          <w:sz w:val="24"/>
          <w:szCs w:val="24"/>
        </w:rPr>
      </w:pPr>
      <w:r>
        <w:rPr>
          <w:rFonts w:hint="eastAsia" w:ascii="宋体" w:hAnsi="宋体" w:eastAsia="宋体" w:cs="Helvetica"/>
          <w:sz w:val="24"/>
          <w:szCs w:val="24"/>
        </w:rPr>
        <w:t>3</w:t>
      </w:r>
      <w:r>
        <w:rPr>
          <w:rFonts w:hint="eastAsia" w:ascii="宋体" w:hAnsi="宋体" w:eastAsia="宋体" w:cs="Helvetica"/>
          <w:sz w:val="24"/>
          <w:szCs w:val="24"/>
          <w:lang w:eastAsia="zh-CN"/>
        </w:rPr>
        <w:t>、</w:t>
      </w:r>
      <w:r>
        <w:rPr>
          <w:rFonts w:ascii="宋体" w:hAnsi="宋体" w:eastAsia="宋体" w:cs="Helvetica"/>
          <w:sz w:val="24"/>
          <w:szCs w:val="24"/>
        </w:rPr>
        <w:t>电子警察、交通信号灯工程：清单第7、8、9、32、33</w:t>
      </w:r>
      <w:r>
        <w:rPr>
          <w:rFonts w:hint="eastAsia" w:ascii="宋体" w:hAnsi="宋体" w:eastAsia="宋体" w:cs="Helvetica"/>
          <w:sz w:val="24"/>
          <w:szCs w:val="24"/>
        </w:rPr>
        <w:t>、</w:t>
      </w:r>
      <w:r>
        <w:rPr>
          <w:rFonts w:ascii="宋体" w:hAnsi="宋体" w:eastAsia="宋体" w:cs="Helvetica"/>
          <w:sz w:val="24"/>
          <w:szCs w:val="24"/>
        </w:rPr>
        <w:t>34、43项信号灯杆件及电子警察杆件基础、预埋件、接地等费用未计入控制价中，请复核。</w:t>
      </w:r>
    </w:p>
    <w:p>
      <w:pPr>
        <w:shd w:val="clear" w:color="auto" w:fill="FFFFFF"/>
        <w:spacing w:line="480" w:lineRule="exact"/>
        <w:ind w:firstLine="482" w:firstLineChars="200"/>
        <w:jc w:val="left"/>
        <w:rPr>
          <w:rFonts w:ascii="宋体" w:hAnsi="宋体" w:eastAsia="宋体" w:cs="Helvetica"/>
          <w:sz w:val="24"/>
          <w:szCs w:val="24"/>
        </w:rPr>
      </w:pPr>
      <w:r>
        <w:rPr>
          <w:rFonts w:hint="eastAsia" w:ascii="宋体" w:hAnsi="宋体" w:eastAsia="宋体" w:cs="Helvetica"/>
          <w:b/>
          <w:bCs/>
          <w:sz w:val="24"/>
          <w:szCs w:val="24"/>
        </w:rPr>
        <w:t>回复：此部分费用已包含在杆件综合单价中，投标人报价时</w:t>
      </w:r>
      <w:r>
        <w:rPr>
          <w:rFonts w:hint="eastAsia" w:ascii="宋体" w:hAnsi="宋体" w:eastAsia="宋体" w:cs="Helvetica"/>
          <w:b/>
          <w:bCs/>
          <w:sz w:val="24"/>
          <w:szCs w:val="24"/>
          <w:lang w:val="en-US" w:eastAsia="zh-CN"/>
        </w:rPr>
        <w:t>应</w:t>
      </w:r>
      <w:r>
        <w:rPr>
          <w:rFonts w:hint="eastAsia" w:ascii="宋体" w:hAnsi="宋体" w:eastAsia="宋体" w:cs="Helvetica"/>
          <w:b/>
          <w:bCs/>
          <w:sz w:val="24"/>
          <w:szCs w:val="24"/>
        </w:rPr>
        <w:t>综合考虑</w:t>
      </w:r>
      <w:r>
        <w:rPr>
          <w:rFonts w:hint="eastAsia" w:ascii="宋体" w:hAnsi="宋体" w:eastAsia="宋体" w:cs="Helvetica"/>
          <w:b/>
          <w:bCs/>
          <w:sz w:val="24"/>
          <w:szCs w:val="24"/>
          <w:lang w:eastAsia="zh-CN"/>
        </w:rPr>
        <w:t>。</w:t>
      </w:r>
    </w:p>
    <w:p>
      <w:pPr>
        <w:shd w:val="clear" w:color="auto" w:fill="FFFFFF"/>
        <w:spacing w:line="480" w:lineRule="exact"/>
        <w:ind w:firstLine="480" w:firstLineChars="200"/>
        <w:jc w:val="left"/>
        <w:rPr>
          <w:rFonts w:ascii="宋体" w:hAnsi="宋体" w:eastAsia="宋体" w:cs="Helvetica"/>
          <w:sz w:val="24"/>
          <w:szCs w:val="24"/>
        </w:rPr>
      </w:pPr>
      <w:r>
        <w:rPr>
          <w:rFonts w:hint="eastAsia" w:ascii="宋体" w:hAnsi="宋体" w:eastAsia="宋体" w:cs="Helvetica"/>
          <w:sz w:val="24"/>
          <w:szCs w:val="24"/>
          <w:lang w:val="en-US" w:eastAsia="zh-CN"/>
        </w:rPr>
        <w:t>4</w:t>
      </w:r>
      <w:r>
        <w:rPr>
          <w:rFonts w:hint="eastAsia" w:ascii="宋体" w:hAnsi="宋体" w:eastAsia="宋体" w:cs="Helvetica"/>
          <w:sz w:val="24"/>
          <w:szCs w:val="24"/>
          <w:lang w:eastAsia="zh-CN"/>
        </w:rPr>
        <w:t>、</w:t>
      </w:r>
      <w:r>
        <w:rPr>
          <w:rFonts w:hint="eastAsia" w:ascii="宋体" w:hAnsi="宋体" w:eastAsia="宋体" w:cs="Helvetica"/>
          <w:sz w:val="24"/>
          <w:szCs w:val="24"/>
        </w:rPr>
        <w:t>关于“五河县城南及老城片区城市更新一期项目兴县路（五福路—沱湖大道）”招标文件中评分表里的企业业绩和信誉及实力提到的“（</w:t>
      </w:r>
      <w:r>
        <w:rPr>
          <w:rFonts w:ascii="宋体" w:hAnsi="宋体" w:eastAsia="宋体" w:cs="Helvetica"/>
          <w:sz w:val="24"/>
          <w:szCs w:val="24"/>
        </w:rPr>
        <w:t>2）自2019年1月1日以来（以颁奖时间为准），投标人获得过行业行政主管部门或国内依法登记注册的行业协会颁发的优秀（先进）建筑业企业或优秀（先进）施工企业（具体荣誉称号以实际颁发的奖项名称为准，关于优秀企业的荣誉表彰均予以认可）荣誉称号的，地市级的得5分；省级及以上的得10分。本项最高得10分。（不累计得分，仅计一次，以最高荣誉计算。）”，请问行业行政主管部门或国内依法登记注册</w:t>
      </w:r>
      <w:r>
        <w:rPr>
          <w:rFonts w:hint="eastAsia" w:ascii="宋体" w:hAnsi="宋体" w:eastAsia="宋体" w:cs="Helvetica"/>
          <w:sz w:val="24"/>
          <w:szCs w:val="24"/>
        </w:rPr>
        <w:t>的行业协会颁发</w:t>
      </w:r>
      <w:r>
        <w:rPr>
          <w:rFonts w:ascii="宋体" w:hAnsi="宋体" w:eastAsia="宋体" w:cs="Helvetica"/>
          <w:sz w:val="24"/>
          <w:szCs w:val="24"/>
        </w:rPr>
        <w:t>AAA信用企业或建设行业诚信企业，或者行业主管部门颁发的全市劳务管理岗位技能竞赛优秀企业是否同样认可？</w:t>
      </w:r>
    </w:p>
    <w:p>
      <w:pPr>
        <w:shd w:val="clear" w:color="auto" w:fill="FFFFFF"/>
        <w:spacing w:line="480" w:lineRule="exact"/>
        <w:ind w:firstLine="482" w:firstLineChars="200"/>
        <w:jc w:val="left"/>
        <w:rPr>
          <w:rFonts w:hint="eastAsia" w:ascii="宋体" w:hAnsi="宋体" w:eastAsia="宋体" w:cs="Helvetica"/>
          <w:sz w:val="24"/>
          <w:szCs w:val="24"/>
          <w:lang w:val="en-US" w:eastAsia="zh-CN"/>
        </w:rPr>
      </w:pPr>
      <w:r>
        <w:rPr>
          <w:rFonts w:hint="eastAsia" w:ascii="宋体" w:hAnsi="宋体" w:eastAsia="宋体" w:cs="Helvetica"/>
          <w:b/>
          <w:bCs/>
          <w:sz w:val="24"/>
          <w:szCs w:val="24"/>
        </w:rPr>
        <w:t>回复：</w:t>
      </w:r>
      <w:r>
        <w:rPr>
          <w:rFonts w:hint="eastAsia" w:ascii="宋体" w:hAnsi="宋体" w:eastAsia="宋体" w:cs="Helvetica"/>
          <w:b/>
          <w:bCs/>
          <w:sz w:val="24"/>
          <w:szCs w:val="24"/>
          <w:lang w:val="en-US" w:eastAsia="zh-CN"/>
        </w:rPr>
        <w:t>不认可，以招标文件要求为准。</w:t>
      </w:r>
    </w:p>
    <w:p>
      <w:pPr>
        <w:shd w:val="clear" w:color="auto" w:fill="FFFFFF"/>
        <w:spacing w:line="480" w:lineRule="exact"/>
        <w:ind w:firstLine="480" w:firstLineChars="200"/>
        <w:jc w:val="left"/>
        <w:rPr>
          <w:rFonts w:ascii="宋体" w:hAnsi="宋体" w:eastAsia="宋体" w:cs="Helvetica"/>
          <w:sz w:val="24"/>
          <w:szCs w:val="24"/>
        </w:rPr>
      </w:pPr>
      <w:r>
        <w:rPr>
          <w:rFonts w:hint="eastAsia" w:ascii="宋体" w:hAnsi="宋体" w:eastAsia="宋体" w:cs="Helvetica"/>
          <w:sz w:val="24"/>
          <w:szCs w:val="24"/>
        </w:rPr>
        <w:t>5</w:t>
      </w:r>
      <w:r>
        <w:rPr>
          <w:rFonts w:hint="eastAsia" w:ascii="宋体" w:hAnsi="宋体" w:eastAsia="宋体" w:cs="Helvetica"/>
          <w:sz w:val="24"/>
          <w:szCs w:val="24"/>
          <w:lang w:eastAsia="zh-CN"/>
        </w:rPr>
        <w:t>、</w:t>
      </w:r>
      <w:r>
        <w:rPr>
          <w:rFonts w:hint="eastAsia" w:ascii="宋体" w:hAnsi="宋体" w:eastAsia="宋体" w:cs="Helvetica"/>
          <w:sz w:val="24"/>
          <w:szCs w:val="24"/>
        </w:rPr>
        <w:t>招标文件里企业信誉：</w:t>
      </w:r>
      <w:r>
        <w:rPr>
          <w:rFonts w:ascii="宋体" w:hAnsi="宋体" w:eastAsia="宋体" w:cs="Helvetica"/>
          <w:sz w:val="24"/>
          <w:szCs w:val="24"/>
        </w:rPr>
        <w:t>(1)自2019年1月1日以来(以颁奖时间为准)，投标人所承建的工程建设项目，获得过省级及以上安全文明(生产)标准化(示范)工地荣誉(具体称号以各地颁发的奖项名称为准,各地有关施工工地的安全文明类示范奖项均认可)的。我单位有2个房建项目分别获得江西省建筑工程质量管理标准化示范工程和江西省房屋市政工程绿色施工示范项目，请问这2个奖项是否符合要求？</w:t>
      </w:r>
    </w:p>
    <w:p>
      <w:pPr>
        <w:shd w:val="clear" w:color="auto" w:fill="FFFFFF"/>
        <w:spacing w:line="480" w:lineRule="exact"/>
        <w:ind w:firstLine="482" w:firstLineChars="200"/>
        <w:jc w:val="left"/>
        <w:rPr>
          <w:rFonts w:hint="default" w:ascii="宋体" w:hAnsi="宋体" w:eastAsia="宋体" w:cs="Helvetica"/>
          <w:b/>
          <w:bCs/>
          <w:sz w:val="24"/>
          <w:szCs w:val="24"/>
          <w:lang w:val="en-US" w:eastAsia="zh-CN"/>
        </w:rPr>
      </w:pPr>
      <w:r>
        <w:rPr>
          <w:rFonts w:hint="eastAsia" w:ascii="宋体" w:hAnsi="宋体" w:eastAsia="宋体" w:cs="Helvetica"/>
          <w:b/>
          <w:bCs/>
          <w:sz w:val="24"/>
          <w:szCs w:val="24"/>
        </w:rPr>
        <w:t>回复：</w:t>
      </w:r>
      <w:r>
        <w:rPr>
          <w:rFonts w:hint="eastAsia" w:ascii="宋体" w:hAnsi="宋体" w:eastAsia="宋体" w:cs="Helvetica"/>
          <w:b/>
          <w:bCs/>
          <w:sz w:val="24"/>
          <w:szCs w:val="24"/>
          <w:lang w:val="en-US" w:eastAsia="zh-CN"/>
        </w:rPr>
        <w:t>不符合要求，以招标文件要求为准。</w:t>
      </w:r>
    </w:p>
    <w:p>
      <w:pPr>
        <w:shd w:val="clear" w:color="auto" w:fill="FFFFFF"/>
        <w:spacing w:line="480" w:lineRule="exact"/>
        <w:ind w:firstLine="480" w:firstLineChars="200"/>
        <w:jc w:val="left"/>
        <w:rPr>
          <w:rFonts w:ascii="宋体" w:hAnsi="宋体" w:eastAsia="宋体" w:cs="Helvetica"/>
          <w:sz w:val="24"/>
          <w:szCs w:val="24"/>
        </w:rPr>
      </w:pPr>
      <w:r>
        <w:rPr>
          <w:rFonts w:hint="eastAsia" w:ascii="宋体" w:hAnsi="宋体" w:eastAsia="宋体" w:cs="Helvetica"/>
          <w:sz w:val="24"/>
          <w:szCs w:val="24"/>
        </w:rPr>
        <w:t>6</w:t>
      </w:r>
      <w:r>
        <w:rPr>
          <w:rFonts w:hint="eastAsia" w:ascii="宋体" w:hAnsi="宋体" w:eastAsia="宋体" w:cs="Helvetica"/>
          <w:sz w:val="24"/>
          <w:szCs w:val="24"/>
          <w:lang w:eastAsia="zh-CN"/>
        </w:rPr>
        <w:t>、</w:t>
      </w:r>
      <w:r>
        <w:rPr>
          <w:rFonts w:hint="eastAsia" w:ascii="宋体" w:hAnsi="宋体" w:eastAsia="宋体" w:cs="Helvetica"/>
          <w:sz w:val="24"/>
          <w:szCs w:val="24"/>
        </w:rPr>
        <w:t>本项目拟任项目经理具有市政工程或相关专业中级技术职称的，得</w:t>
      </w:r>
      <w:r>
        <w:rPr>
          <w:rFonts w:ascii="宋体" w:hAnsi="宋体" w:eastAsia="宋体" w:cs="Helvetica"/>
          <w:sz w:val="24"/>
          <w:szCs w:val="24"/>
        </w:rPr>
        <w:t>5分；具有市政工程或相关专业高级及以上技术职称的，得10分。本项最高得10分。注：投标文件中须提供职称证书扫描件。请问我单位拟任项目经理具有工程造价专业高级工程师职称，是否认可？</w:t>
      </w:r>
    </w:p>
    <w:p>
      <w:pPr>
        <w:shd w:val="clear" w:color="auto" w:fill="FFFFFF"/>
        <w:spacing w:line="480" w:lineRule="exact"/>
        <w:ind w:firstLine="482" w:firstLineChars="200"/>
        <w:jc w:val="left"/>
        <w:rPr>
          <w:rFonts w:hint="eastAsia" w:ascii="宋体" w:hAnsi="宋体" w:eastAsia="宋体" w:cs="Helvetica"/>
          <w:sz w:val="24"/>
          <w:szCs w:val="24"/>
          <w:lang w:val="en-US" w:eastAsia="zh-CN"/>
        </w:rPr>
      </w:pPr>
      <w:r>
        <w:rPr>
          <w:rFonts w:hint="eastAsia" w:ascii="宋体" w:hAnsi="宋体" w:eastAsia="宋体" w:cs="Helvetica"/>
          <w:b/>
          <w:bCs/>
          <w:sz w:val="24"/>
          <w:szCs w:val="24"/>
        </w:rPr>
        <w:t>回复：</w:t>
      </w:r>
      <w:r>
        <w:rPr>
          <w:rFonts w:hint="eastAsia" w:ascii="宋体" w:hAnsi="宋体" w:eastAsia="宋体" w:cs="Helvetica"/>
          <w:b/>
          <w:bCs/>
          <w:sz w:val="24"/>
          <w:szCs w:val="24"/>
          <w:lang w:val="en-US" w:eastAsia="zh-CN"/>
        </w:rPr>
        <w:t>不予认可，以招标文件要求为准。</w:t>
      </w:r>
    </w:p>
    <w:p>
      <w:pPr>
        <w:shd w:val="clear" w:color="auto" w:fill="FFFFFF"/>
        <w:spacing w:line="480" w:lineRule="exact"/>
        <w:ind w:firstLine="480" w:firstLineChars="200"/>
        <w:jc w:val="both"/>
        <w:rPr>
          <w:rFonts w:hint="eastAsia" w:ascii="宋体" w:hAnsi="宋体" w:eastAsia="宋体" w:cs="Helvetica"/>
          <w:sz w:val="24"/>
          <w:szCs w:val="24"/>
        </w:rPr>
      </w:pPr>
      <w:r>
        <w:rPr>
          <w:rFonts w:hint="eastAsia" w:ascii="宋体" w:hAnsi="宋体" w:eastAsia="宋体" w:cs="Helvetica"/>
          <w:sz w:val="24"/>
          <w:szCs w:val="24"/>
          <w:lang w:val="en-US" w:eastAsia="zh-CN"/>
        </w:rPr>
        <w:t>7、</w:t>
      </w:r>
      <w:r>
        <w:rPr>
          <w:rFonts w:hint="eastAsia" w:ascii="宋体" w:hAnsi="宋体" w:eastAsia="宋体" w:cs="Helvetica"/>
          <w:sz w:val="24"/>
          <w:szCs w:val="24"/>
        </w:rPr>
        <w:t>招标文件P53页评分表中关于企业信誉第二条中提到：自 2019 年 1 月 1 日以来（以颁奖时间为准），投标人获得过行业行政主管部门或国内依法登记注册的行业协会颁发的优秀（先进）建筑业企业或优秀（先进）施工企业（具体荣誉称号以实际颁发的奖项名称为准，关于优秀企业的荣誉表彰均予以认可）荣誉称号的，地市级的得 5 分；省级及以上的得 10 分。本项最高得 10 分。（不累计得分，仅计一次，以最高荣誉计算。请问我单位为天津市建筑业协会颁发的优秀诚信企业荣誉，是否符合上述打分项的要求？</w:t>
      </w:r>
    </w:p>
    <w:p>
      <w:pPr>
        <w:shd w:val="clear" w:color="auto" w:fill="FFFFFF"/>
        <w:spacing w:line="480" w:lineRule="exact"/>
        <w:ind w:firstLine="482" w:firstLineChars="200"/>
        <w:jc w:val="both"/>
        <w:rPr>
          <w:rFonts w:hint="eastAsia" w:ascii="宋体" w:hAnsi="宋体" w:eastAsia="宋体" w:cs="Helvetica"/>
          <w:b/>
          <w:bCs/>
          <w:color w:val="FF0000"/>
          <w:sz w:val="24"/>
          <w:szCs w:val="24"/>
          <w:lang w:val="en-US" w:eastAsia="zh-CN"/>
        </w:rPr>
      </w:pPr>
      <w:r>
        <w:rPr>
          <w:rFonts w:hint="eastAsia" w:ascii="宋体" w:hAnsi="宋体" w:eastAsia="宋体" w:cs="Helvetica"/>
          <w:b/>
          <w:bCs/>
          <w:sz w:val="24"/>
          <w:szCs w:val="24"/>
        </w:rPr>
        <w:t>回复：</w:t>
      </w:r>
      <w:r>
        <w:rPr>
          <w:rFonts w:hint="eastAsia" w:ascii="宋体" w:hAnsi="宋体" w:eastAsia="宋体" w:cs="Helvetica"/>
          <w:b/>
          <w:bCs/>
          <w:sz w:val="24"/>
          <w:szCs w:val="24"/>
          <w:lang w:val="en-US" w:eastAsia="zh-CN"/>
        </w:rPr>
        <w:t>不符合，以招标文件要求为</w:t>
      </w:r>
      <w:r>
        <w:rPr>
          <w:rFonts w:hint="eastAsia" w:ascii="宋体" w:hAnsi="宋体" w:eastAsia="宋体" w:cs="Helvetica"/>
          <w:b/>
          <w:bCs/>
          <w:color w:val="auto"/>
          <w:sz w:val="24"/>
          <w:szCs w:val="24"/>
          <w:lang w:val="en-US" w:eastAsia="zh-CN"/>
        </w:rPr>
        <w:t>准。</w:t>
      </w:r>
    </w:p>
    <w:p>
      <w:pPr>
        <w:shd w:val="clear" w:color="auto" w:fill="FFFFFF"/>
        <w:spacing w:line="480" w:lineRule="exact"/>
        <w:ind w:firstLine="480" w:firstLineChars="200"/>
        <w:jc w:val="both"/>
        <w:rPr>
          <w:rFonts w:hint="eastAsia" w:ascii="宋体" w:hAnsi="宋体" w:eastAsia="宋体" w:cs="Helvetica"/>
          <w:sz w:val="24"/>
          <w:szCs w:val="24"/>
        </w:rPr>
      </w:pPr>
      <w:r>
        <w:rPr>
          <w:rFonts w:hint="eastAsia" w:ascii="宋体" w:hAnsi="宋体" w:eastAsia="宋体" w:cs="Helvetica"/>
          <w:sz w:val="24"/>
          <w:szCs w:val="24"/>
          <w:lang w:val="en-US" w:eastAsia="zh-CN"/>
        </w:rPr>
        <w:t>8</w:t>
      </w:r>
      <w:r>
        <w:rPr>
          <w:rFonts w:hint="eastAsia" w:ascii="宋体" w:hAnsi="宋体" w:eastAsia="宋体" w:cs="Helvetica"/>
          <w:sz w:val="24"/>
          <w:szCs w:val="24"/>
        </w:rPr>
        <w:t>、招标文件P4页，项目经理资格业绩要求：自2019年1月1日以来，拟委任项目经理作为项目经理具有单项合同金额5000万元及以上的市政道路工程施工业绩。 请问：我公司作为联合体牵头方中标施工的市政道路工程的项目经理，合同金额超过5000万元，请问此业绩是否满足招标文件对于项目经理资格业绩的要求？</w:t>
      </w:r>
    </w:p>
    <w:p>
      <w:pPr>
        <w:shd w:val="clear" w:color="auto" w:fill="FFFFFF"/>
        <w:spacing w:line="480" w:lineRule="exact"/>
        <w:ind w:firstLine="482" w:firstLineChars="200"/>
        <w:jc w:val="both"/>
        <w:rPr>
          <w:rFonts w:hint="eastAsia" w:ascii="宋体" w:hAnsi="宋体" w:eastAsia="宋体" w:cs="Helvetica"/>
          <w:b/>
          <w:bCs/>
          <w:sz w:val="24"/>
          <w:szCs w:val="24"/>
        </w:rPr>
      </w:pPr>
      <w:r>
        <w:rPr>
          <w:rFonts w:hint="eastAsia" w:ascii="宋体" w:hAnsi="宋体" w:eastAsia="宋体" w:cs="Helvetica"/>
          <w:b/>
          <w:bCs/>
          <w:sz w:val="24"/>
          <w:szCs w:val="24"/>
        </w:rPr>
        <w:t>回复：满足。</w:t>
      </w:r>
    </w:p>
    <w:p>
      <w:pPr>
        <w:numPr>
          <w:ilvl w:val="0"/>
          <w:numId w:val="0"/>
        </w:numPr>
        <w:shd w:val="clear" w:color="auto" w:fill="FFFFFF"/>
        <w:spacing w:line="480" w:lineRule="exact"/>
        <w:ind w:firstLine="480" w:firstLineChars="200"/>
        <w:jc w:val="both"/>
        <w:rPr>
          <w:rFonts w:hint="eastAsia" w:ascii="宋体" w:hAnsi="宋体" w:eastAsia="宋体" w:cs="Helvetica"/>
          <w:b w:val="0"/>
          <w:bCs w:val="0"/>
          <w:sz w:val="24"/>
          <w:szCs w:val="24"/>
          <w:lang w:val="en-US" w:eastAsia="zh-CN"/>
        </w:rPr>
      </w:pPr>
      <w:r>
        <w:rPr>
          <w:rFonts w:hint="eastAsia" w:ascii="宋体" w:hAnsi="宋体" w:eastAsia="宋体" w:cs="Helvetica"/>
          <w:b w:val="0"/>
          <w:bCs w:val="0"/>
          <w:sz w:val="24"/>
          <w:szCs w:val="24"/>
          <w:lang w:val="en-US" w:eastAsia="zh-CN"/>
        </w:rPr>
        <w:t>9、工程造价专业职称是否属于市政工程相关专业职称？</w:t>
      </w:r>
    </w:p>
    <w:p>
      <w:pPr>
        <w:numPr>
          <w:ilvl w:val="0"/>
          <w:numId w:val="0"/>
        </w:numPr>
        <w:shd w:val="clear" w:color="auto" w:fill="FFFFFF"/>
        <w:spacing w:line="480" w:lineRule="exact"/>
        <w:ind w:firstLine="482" w:firstLineChars="200"/>
        <w:jc w:val="both"/>
        <w:rPr>
          <w:rFonts w:hint="eastAsia" w:ascii="宋体" w:hAnsi="宋体" w:eastAsia="宋体" w:cs="Helvetica"/>
          <w:b/>
          <w:bCs/>
          <w:sz w:val="24"/>
          <w:szCs w:val="24"/>
          <w:lang w:val="en-US" w:eastAsia="zh-CN"/>
        </w:rPr>
      </w:pPr>
      <w:r>
        <w:rPr>
          <w:rFonts w:hint="eastAsia" w:ascii="宋体" w:hAnsi="宋体" w:eastAsia="宋体" w:cs="Helvetica"/>
          <w:b/>
          <w:bCs/>
          <w:sz w:val="24"/>
          <w:szCs w:val="24"/>
          <w:lang w:val="en-US" w:eastAsia="zh-CN"/>
        </w:rPr>
        <w:t>回复：不属于，以招标文件要求为准。</w:t>
      </w:r>
    </w:p>
    <w:p>
      <w:pPr>
        <w:numPr>
          <w:ilvl w:val="0"/>
          <w:numId w:val="0"/>
        </w:numPr>
        <w:shd w:val="clear" w:color="auto" w:fill="FFFFFF"/>
        <w:spacing w:line="480" w:lineRule="exact"/>
        <w:ind w:firstLine="480" w:firstLineChars="200"/>
        <w:jc w:val="both"/>
        <w:rPr>
          <w:rFonts w:hint="default" w:ascii="宋体" w:hAnsi="宋体" w:eastAsia="宋体" w:cs="Helvetica"/>
          <w:b w:val="0"/>
          <w:bCs w:val="0"/>
          <w:sz w:val="24"/>
          <w:szCs w:val="24"/>
          <w:lang w:val="en-US" w:eastAsia="zh-CN"/>
        </w:rPr>
      </w:pPr>
      <w:r>
        <w:rPr>
          <w:rFonts w:hint="default" w:ascii="宋体" w:hAnsi="宋体" w:eastAsia="宋体" w:cs="Helvetica"/>
          <w:b w:val="0"/>
          <w:bCs w:val="0"/>
          <w:sz w:val="24"/>
          <w:szCs w:val="24"/>
          <w:lang w:val="en-US" w:eastAsia="zh-CN"/>
        </w:rPr>
        <w:t>给各投标人带来工作上的不便，敬请谅解。</w:t>
      </w:r>
    </w:p>
    <w:p>
      <w:pPr>
        <w:shd w:val="clear" w:color="auto" w:fill="FFFFFF"/>
        <w:spacing w:line="480" w:lineRule="exact"/>
        <w:ind w:firstLine="480" w:firstLineChars="200"/>
        <w:jc w:val="right"/>
        <w:rPr>
          <w:rFonts w:hint="eastAsia" w:ascii="SourceHanSansCN-Regular" w:hAnsi="SourceHanSansCN-Regular" w:eastAsia="宋体" w:cs="Helvetica"/>
          <w:kern w:val="0"/>
          <w:sz w:val="24"/>
          <w:szCs w:val="24"/>
        </w:rPr>
      </w:pPr>
      <w:r>
        <w:rPr>
          <w:rFonts w:hint="eastAsia" w:ascii="宋体" w:hAnsi="宋体" w:eastAsia="宋体" w:cs="Helvetica"/>
          <w:sz w:val="24"/>
          <w:szCs w:val="24"/>
        </w:rPr>
        <w:t>五河县恒信投资有限公司</w:t>
      </w:r>
    </w:p>
    <w:p>
      <w:pPr>
        <w:shd w:val="clear" w:color="auto" w:fill="FFFFFF"/>
        <w:spacing w:line="480" w:lineRule="exact"/>
        <w:ind w:firstLine="480" w:firstLineChars="200"/>
        <w:jc w:val="right"/>
        <w:rPr>
          <w:rFonts w:hint="eastAsia" w:ascii="SourceHanSansCN-Regular" w:hAnsi="SourceHanSansCN-Regular" w:eastAsia="宋体" w:cs="Helvetica"/>
          <w:kern w:val="0"/>
          <w:sz w:val="24"/>
          <w:szCs w:val="24"/>
        </w:rPr>
      </w:pPr>
      <w:r>
        <w:rPr>
          <w:rFonts w:hint="eastAsia" w:ascii="宋体" w:hAnsi="宋体" w:eastAsia="宋体" w:cs="Helvetica"/>
          <w:sz w:val="24"/>
          <w:szCs w:val="24"/>
        </w:rPr>
        <w:t>安徽省兴五工程咨询有限公司</w:t>
      </w:r>
    </w:p>
    <w:p>
      <w:pPr>
        <w:shd w:val="clear" w:color="auto" w:fill="FFFFFF"/>
        <w:spacing w:line="480" w:lineRule="exact"/>
        <w:ind w:firstLine="480" w:firstLineChars="200"/>
        <w:jc w:val="right"/>
        <w:rPr>
          <w:rFonts w:hint="eastAsia" w:ascii="SourceHanSansCN-Regular" w:hAnsi="SourceHanSansCN-Regular" w:eastAsia="宋体" w:cs="Helvetica"/>
          <w:kern w:val="0"/>
          <w:sz w:val="24"/>
          <w:szCs w:val="24"/>
        </w:rPr>
      </w:pPr>
      <w:r>
        <w:rPr>
          <w:rFonts w:hint="eastAsia" w:ascii="宋体" w:hAnsi="宋体" w:eastAsia="宋体" w:cs="Helvetica"/>
          <w:sz w:val="24"/>
          <w:szCs w:val="24"/>
        </w:rPr>
        <w:t>2024年5月</w:t>
      </w:r>
      <w:r>
        <w:rPr>
          <w:rFonts w:hint="eastAsia" w:ascii="宋体" w:hAnsi="宋体" w:eastAsia="宋体" w:cs="Helvetica"/>
          <w:sz w:val="24"/>
          <w:szCs w:val="24"/>
          <w:lang w:val="en-US" w:eastAsia="zh-CN"/>
        </w:rPr>
        <w:t>10</w:t>
      </w:r>
      <w:r>
        <w:rPr>
          <w:rFonts w:hint="eastAsia" w:ascii="宋体" w:hAnsi="宋体" w:eastAsia="宋体" w:cs="Helvetica"/>
          <w:sz w:val="24"/>
          <w:szCs w:val="24"/>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SourceHanSansCN-Regular">
    <w:altName w:val="Calibri"/>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0Njc4NGJhN2UxYzEzYzE4YWViZmEyOWFhZjA0ZGYifQ=="/>
  </w:docVars>
  <w:rsids>
    <w:rsidRoot w:val="007A4B87"/>
    <w:rsid w:val="0040484E"/>
    <w:rsid w:val="006D4FFC"/>
    <w:rsid w:val="007619E7"/>
    <w:rsid w:val="007A4B87"/>
    <w:rsid w:val="00855B2D"/>
    <w:rsid w:val="00B77ECE"/>
    <w:rsid w:val="00BD1E5D"/>
    <w:rsid w:val="00CA3EF0"/>
    <w:rsid w:val="00CE1DE5"/>
    <w:rsid w:val="00DD74DB"/>
    <w:rsid w:val="00E47995"/>
    <w:rsid w:val="1A9F7F35"/>
    <w:rsid w:val="20125F39"/>
    <w:rsid w:val="24F061F2"/>
    <w:rsid w:val="456B1F97"/>
    <w:rsid w:val="459D2190"/>
    <w:rsid w:val="47875868"/>
    <w:rsid w:val="578D6672"/>
    <w:rsid w:val="57CC611A"/>
    <w:rsid w:val="58FC224C"/>
    <w:rsid w:val="6542170E"/>
    <w:rsid w:val="69DF102E"/>
    <w:rsid w:val="6AB96FD3"/>
    <w:rsid w:val="6C916134"/>
    <w:rsid w:val="7F110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169</Words>
  <Characters>964</Characters>
  <Lines>8</Lines>
  <Paragraphs>2</Paragraphs>
  <TotalTime>0</TotalTime>
  <ScaleCrop>false</ScaleCrop>
  <LinksUpToDate>false</LinksUpToDate>
  <CharactersWithSpaces>1131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2024-05-09T03:38:00Z</dcterms:created>
  <dc:creator>宝 月</dc:creator>
  <cp:lastModifiedBy>寒月语Orz</cp:lastModifiedBy>
  <dcterms:modified xsi:type="dcterms:W3CDTF">2024-05-10T07:25:26Z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2F3E6E3655614A649A199E86C4E30060_13</vt:lpwstr>
  </property>
</Properties>
</file>